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eastAsia="Arial" w:cs="Times New Roman"/>
          <w:b/>
          <w:b/>
          <w:bCs/>
          <w:shadow w:val="false"/>
          <w:color w:val="000000"/>
          <w:sz w:val="24"/>
          <w:szCs w:val="24"/>
          <w:lang w:val="ro-RO"/>
        </w:rPr>
      </w:pPr>
      <w:r>
        <w:rPr>
          <w:rFonts w:eastAsia="Arial" w:cs="Times New Roman" w:ascii="Times New Roman" w:hAnsi="Times New Roman"/>
          <w:b/>
          <w:bCs/>
          <w:shadow w:val="false"/>
          <w:color w:val="000000"/>
          <w:sz w:val="24"/>
          <w:szCs w:val="24"/>
          <w:lang w:val="ro-RO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Arial" w:cs="Times New Roman"/>
          <w:b/>
          <w:b/>
          <w:bCs/>
          <w:sz w:val="28"/>
          <w:szCs w:val="28"/>
          <w:lang w:val="en-US"/>
        </w:rPr>
      </w:pPr>
      <w:r>
        <w:rPr>
          <w:rFonts w:eastAsia="Arial" w:cs="Times New Roman" w:ascii="Times New Roman" w:hAnsi="Times New Roman"/>
          <w:b/>
          <w:bCs/>
          <w:sz w:val="28"/>
          <w:szCs w:val="28"/>
          <w:lang w:val="en-US"/>
        </w:rPr>
        <w:t>Domnule Primar,</w:t>
      </w:r>
    </w:p>
    <w:p>
      <w:pPr>
        <w:pStyle w:val="Normal"/>
        <w:spacing w:lineRule="auto" w:line="240"/>
        <w:jc w:val="both"/>
        <w:rPr>
          <w:rFonts w:ascii="Arial" w:hAnsi="Arial" w:eastAsia="Arial" w:cs="Arial"/>
          <w:b/>
          <w:b/>
          <w:bCs/>
          <w:sz w:val="28"/>
          <w:szCs w:val="28"/>
          <w:lang w:val="en-US"/>
        </w:rPr>
      </w:pPr>
      <w:r>
        <w:rPr>
          <w:rFonts w:eastAsia="Arial" w:cs="Arial" w:ascii="Arial" w:hAnsi="Arial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Times New Roman"/>
          <w:b/>
          <w:b/>
          <w:bCs/>
          <w:sz w:val="24"/>
          <w:szCs w:val="24"/>
          <w:lang w:val="en-US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lineRule="auto" w:line="48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            </w:t>
      </w: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Subsemnatul(a) ________________________________________________ cu domiciliul în localitatea ____________________________, str. _______________________________________, nr. ____, bloc _____, sc. ______,  et. ______, ap. _____, tel. ______________________________, </w:t>
      </w:r>
    </w:p>
    <w:p>
      <w:pPr>
        <w:pStyle w:val="Normal"/>
        <w:spacing w:lineRule="auto" w:line="480"/>
        <w:jc w:val="both"/>
        <w:rPr/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e-mail__________________________, în calitate de reprezentant al ________________________, </w:t>
      </w:r>
    </w:p>
    <w:p>
      <w:pPr>
        <w:pStyle w:val="Normal"/>
        <w:spacing w:lineRule="auto" w:line="480"/>
        <w:jc w:val="both"/>
        <w:rPr/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>cu sediul fiscal în _____________________________, str.   _______________________ nr. _____.</w:t>
      </w:r>
    </w:p>
    <w:p>
      <w:pPr>
        <w:pStyle w:val="Normal"/>
        <w:spacing w:lineRule="auto" w:line="480"/>
        <w:jc w:val="left"/>
        <w:rPr/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>Prin prezenta solicit</w:t>
      </w:r>
      <w:r>
        <w:rPr>
          <w:rFonts w:eastAsia="Arial CE" w:cs="Times New Roman" w:ascii="Times New Roman" w:hAnsi="Times New Roman"/>
          <w:b/>
          <w:bCs/>
          <w:sz w:val="24"/>
          <w:szCs w:val="24"/>
          <w:lang w:val="ro-RO"/>
        </w:rPr>
        <w:t>:</w:t>
      </w:r>
    </w:p>
    <w:p>
      <w:pPr>
        <w:pStyle w:val="Normal"/>
        <w:spacing w:lineRule="auto" w:line="480"/>
        <w:jc w:val="center"/>
        <w:rPr/>
      </w:pPr>
      <w:r>
        <w:rPr>
          <w:rFonts w:eastAsia="Arial" w:cs="Times New Roman" w:ascii="Times New Roman" w:hAnsi="Times New Roman"/>
          <w:b/>
          <w:bCs/>
          <w:sz w:val="24"/>
          <w:szCs w:val="24"/>
          <w:lang w:val="en-US"/>
        </w:rPr>
        <w:t xml:space="preserve">ACORD PREALABIL </w:t>
      </w:r>
      <w:r>
        <w:rPr>
          <w:rFonts w:eastAsia="Arial CE" w:cs="Times New Roman" w:ascii="Times New Roman" w:hAnsi="Times New Roman"/>
          <w:b/>
          <w:bCs/>
          <w:sz w:val="24"/>
          <w:szCs w:val="24"/>
          <w:lang w:val="ro-RO"/>
        </w:rPr>
        <w:t>DE SĂPĂTURĂ</w:t>
      </w:r>
    </w:p>
    <w:p>
      <w:pPr>
        <w:pStyle w:val="Normal"/>
        <w:spacing w:lineRule="auto" w:line="480"/>
        <w:jc w:val="both"/>
        <w:rPr/>
      </w:pPr>
      <w:bookmarkStart w:id="0" w:name="page3R_mcid60"/>
      <w:bookmarkEnd w:id="0"/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ro-RO"/>
        </w:rPr>
        <w:t xml:space="preserve">Pentru racord / branșament </w:t>
      </w:r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en-US"/>
        </w:rPr>
        <w:t>[ ] gaze naturale, [ ] energie electric</w:t>
      </w:r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ro-RO"/>
        </w:rPr>
        <w:t>ă</w:t>
      </w:r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en-US"/>
        </w:rPr>
        <w:t>, [ ] ap</w:t>
      </w:r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ro-RO"/>
        </w:rPr>
        <w:t>ă</w:t>
      </w:r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en-US"/>
        </w:rPr>
        <w:t>, [ ] canal [ ] altele _______</w:t>
      </w:r>
    </w:p>
    <w:p>
      <w:pPr>
        <w:pStyle w:val="Normal"/>
        <w:spacing w:lineRule="auto" w:line="480"/>
        <w:jc w:val="both"/>
        <w:rPr>
          <w:rFonts w:ascii="Times New Roman" w:hAnsi="Times New Roman" w:eastAsia="Arial CE" w:cs="Times New Roman"/>
          <w:b w:val="false"/>
          <w:b w:val="false"/>
          <w:bCs w:val="false"/>
          <w:sz w:val="24"/>
          <w:szCs w:val="24"/>
          <w:lang w:val="ro-RO"/>
        </w:rPr>
      </w:pPr>
      <w:bookmarkStart w:id="1" w:name="page3R_mcid62"/>
      <w:bookmarkEnd w:id="1"/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ro-RO"/>
        </w:rPr>
        <w:t>Lucrările vor fi efectuate pe strada ________________________</w:t>
      </w: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__ nr. ______________________</w:t>
      </w:r>
    </w:p>
    <w:p>
      <w:pPr>
        <w:pStyle w:val="Normal"/>
        <w:spacing w:lineRule="auto" w:line="360"/>
        <w:ind w:left="0" w:right="0" w:hanging="0"/>
        <w:jc w:val="left"/>
        <w:rPr/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ro-RO"/>
        </w:rPr>
        <w:t>N</w:t>
      </w: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atura carosabilului ce va fi afectat: </w:t>
      </w: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ro-RO"/>
        </w:rPr>
        <w:t>[ ] asfalt, [ ]beton,[ ] balast, [ ]pavele, [ ]spațiu verde</w:t>
      </w:r>
    </w:p>
    <w:p>
      <w:pPr>
        <w:pStyle w:val="Normal"/>
        <w:spacing w:lineRule="auto" w:line="240"/>
        <w:ind w:left="0" w:right="0"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sz w:val="24"/>
          <w:szCs w:val="24"/>
          <w:lang w:val="ro-RO"/>
        </w:rPr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ro-RO"/>
        </w:rPr>
      </w:r>
    </w:p>
    <w:p>
      <w:pPr>
        <w:pStyle w:val="Normal"/>
        <w:spacing w:lineRule="auto" w:line="48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/>
        </w:rPr>
        <w:t xml:space="preserve">   </w:t>
      </w:r>
      <w:r>
        <w:rPr>
          <w:rFonts w:eastAsia="Arial" w:cs="Times New Roman" w:ascii="Times New Roman" w:hAnsi="Times New Roman"/>
          <w:b/>
          <w:bCs/>
          <w:sz w:val="24"/>
          <w:szCs w:val="24"/>
          <w:lang w:val="en-US"/>
        </w:rPr>
        <w:t>Anexez în copie urm</w:t>
      </w:r>
      <w:r>
        <w:rPr>
          <w:rFonts w:eastAsia="Arial CE" w:cs="Times New Roman" w:ascii="Times New Roman" w:hAnsi="Times New Roman"/>
          <w:b/>
          <w:bCs/>
          <w:sz w:val="24"/>
          <w:szCs w:val="24"/>
          <w:lang w:val="ro-RO"/>
        </w:rPr>
        <w:t>ătoarele acte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665" w:leader="none"/>
        </w:tabs>
        <w:spacing w:lineRule="auto" w:line="360"/>
        <w:jc w:val="both"/>
        <w:rPr/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 xml:space="preserve">certificat de urbanism </w:t>
      </w: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pentru utilit</w:t>
      </w: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  <w:u w:val="single"/>
          <w:lang w:val="ro-RO"/>
        </w:rPr>
        <w:t>ăți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088" w:leader="none"/>
        </w:tabs>
        <w:spacing w:lineRule="auto" w:line="360"/>
        <w:ind w:left="36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 xml:space="preserve">plan de situație cu identificarea traseului rețelei tehnico-edilitare pe domeniul public pentru care se solicită acordul și identificarea construcției/terenului asupra căreia/căruia se intervine (din care să reiasă exact zona afectată de lucrări: carosabil cu asfalt, cu beton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sau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 xml:space="preserve"> cu balast, trotuar cu asfalt, cu beton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sau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 xml:space="preserve"> cu pavele, spațiu verde, etc.)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665" w:leader="none"/>
        </w:tabs>
        <w:spacing w:lineRule="auto" w:line="360"/>
        <w:jc w:val="both"/>
        <w:rPr/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plan de încadrare în zon</w:t>
      </w: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ă (sc. 1:500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0);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1665" w:leader="none"/>
        </w:tabs>
        <w:suppressAutoHyphens w:val="true"/>
        <w:overflowPunct w:val="false"/>
        <w:bidi w:val="0"/>
        <w:spacing w:lineRule="auto" w:line="360" w:before="0" w:after="0"/>
        <w:ind w:left="340" w:right="0" w:hanging="0"/>
        <w:jc w:val="both"/>
        <w:rPr/>
      </w:pP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 xml:space="preserve">taxa emitere </w:t>
      </w: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>acord prealabil</w:t>
      </w:r>
      <w:r>
        <w:rPr>
          <w:rFonts w:eastAsia="Arial CE" w:cs="Times New Roman" w:ascii="Times New Roman" w:hAnsi="Times New Roman"/>
          <w:b w:val="false"/>
          <w:bCs w:val="false"/>
          <w:color w:val="000000"/>
          <w:sz w:val="24"/>
          <w:szCs w:val="24"/>
          <w:lang w:val="ro-RO"/>
        </w:rPr>
        <w:t xml:space="preserve"> de săpătură - 18 lei / branșament, et. 1</w:t>
      </w:r>
      <w:r>
        <w:rPr>
          <w:rFonts w:eastAsia="Arial CE" w:cs="Times New Roman" w:ascii="Times New Roman" w:hAnsi="Times New Roman"/>
          <w:b w:val="false"/>
          <w:bCs w:val="false"/>
          <w:shadow w:val="false"/>
          <w:color w:val="000000"/>
          <w:sz w:val="24"/>
          <w:szCs w:val="24"/>
          <w:lang w:val="ro-RO"/>
        </w:rPr>
        <w:t xml:space="preserve">, stabilită conform prevederilor  H.C.L. nr. 407/2023  privind stabilirea </w:t>
      </w:r>
      <w:r>
        <w:rPr>
          <w:rStyle w:val="Emphasis"/>
          <w:rFonts w:eastAsia="Arial CE" w:cs="Times New Roman" w:ascii="Times New Roman" w:hAnsi="Times New Roman"/>
          <w:b w:val="false"/>
          <w:bCs w:val="false"/>
          <w:i w:val="false"/>
          <w:iCs w:val="false"/>
          <w:shadow w:val="false"/>
          <w:color w:val="000000"/>
          <w:sz w:val="24"/>
          <w:szCs w:val="24"/>
          <w:lang w:val="ro-RO"/>
        </w:rPr>
        <w:t>impozitelor</w:t>
      </w:r>
      <w:r>
        <w:rPr>
          <w:rFonts w:eastAsia="Arial CE" w:cs="Times New Roman" w:ascii="Times New Roman" w:hAnsi="Times New Roman"/>
          <w:b w:val="false"/>
          <w:bCs w:val="false"/>
          <w:i w:val="false"/>
          <w:iCs w:val="false"/>
          <w:shadow w:val="false"/>
          <w:color w:val="000000"/>
          <w:sz w:val="24"/>
          <w:szCs w:val="24"/>
          <w:lang w:val="ro-RO"/>
        </w:rPr>
        <w:t xml:space="preserve"> </w:t>
      </w:r>
      <w:r>
        <w:rPr>
          <w:rFonts w:eastAsia="Arial CE" w:cs="Times New Roman" w:ascii="Times New Roman" w:hAnsi="Times New Roman"/>
          <w:b w:val="false"/>
          <w:bCs w:val="false"/>
          <w:shadow w:val="false"/>
          <w:color w:val="000000"/>
          <w:sz w:val="24"/>
          <w:szCs w:val="24"/>
          <w:lang w:val="ro-RO"/>
        </w:rPr>
        <w:t>şi taxelor locale, precum şi a taxelor speciale.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59" w:leader="none"/>
        </w:tabs>
        <w:spacing w:lineRule="auto" w:line="24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o-RO"/>
        </w:rPr>
        <w:t xml:space="preserve">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ro-RO"/>
        </w:rPr>
        <w:t>Acordul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va fi eliberat doar dacă documentația depusă este completă.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59" w:leader="none"/>
        </w:tabs>
        <w:spacing w:lineRule="auto" w:line="240"/>
        <w:ind w:left="2594" w:right="0" w:hanging="0"/>
        <w:jc w:val="left"/>
        <w:rPr>
          <w:rFonts w:ascii="Times New Roman" w:hAnsi="Times New Roman" w:eastAsia="Arial" w:cs="Times New Roman"/>
          <w:b w:val="false"/>
          <w:b w:val="false"/>
          <w:bCs w:val="false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/>
        </w:rPr>
        <w:t>În caz contrar, documentația va fi returnată solicitantului.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4259" w:leader="none"/>
        </w:tabs>
        <w:spacing w:lineRule="auto" w:line="240"/>
        <w:ind w:left="2594" w:right="0" w:hanging="0"/>
        <w:jc w:val="left"/>
        <w:rPr>
          <w:rFonts w:eastAsia="Times New Roman"/>
          <w:b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</w:r>
    </w:p>
    <w:p>
      <w:pPr>
        <w:pStyle w:val="Normal"/>
        <w:spacing w:lineRule="auto" w:line="240"/>
        <w:ind w:left="1080" w:right="0" w:hanging="840"/>
        <w:jc w:val="both"/>
        <w:rPr>
          <w:rFonts w:ascii="Times New Roman" w:hAnsi="Times New Roman" w:eastAsia="Arial" w:cs="Times New Roman"/>
          <w:b w:val="false"/>
          <w:b w:val="false"/>
          <w:bCs w:val="false"/>
          <w:sz w:val="24"/>
          <w:szCs w:val="24"/>
          <w:lang w:val="en-US"/>
        </w:rPr>
      </w:pP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</w:r>
    </w:p>
    <w:p>
      <w:pPr>
        <w:pStyle w:val="Normal"/>
        <w:spacing w:lineRule="auto" w:line="24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     </w:t>
      </w:r>
      <w:r>
        <w:rPr>
          <w:rFonts w:eastAsia="Arial" w:cs="Times New Roman" w:ascii="Times New Roman" w:hAnsi="Times New Roman"/>
          <w:b w:val="false"/>
          <w:bCs w:val="false"/>
          <w:sz w:val="24"/>
          <w:szCs w:val="24"/>
          <w:lang w:val="en-US"/>
        </w:rPr>
        <w:t>Data______________                                                                                                 Semn</w:t>
      </w:r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ro-RO"/>
        </w:rPr>
        <w:t>ătura,</w:t>
      </w:r>
    </w:p>
    <w:p>
      <w:pPr>
        <w:pStyle w:val="Normal"/>
        <w:spacing w:lineRule="auto" w:line="240"/>
        <w:ind w:left="1080" w:right="0" w:hanging="840"/>
        <w:jc w:val="both"/>
        <w:rPr>
          <w:rFonts w:ascii="Times New Roman" w:hAnsi="Times New Roman" w:eastAsia="Arial CE" w:cs="Times New Roman"/>
          <w:b w:val="false"/>
          <w:b w:val="false"/>
          <w:bCs w:val="false"/>
          <w:sz w:val="24"/>
          <w:szCs w:val="24"/>
          <w:lang w:val="ro-RO"/>
        </w:rPr>
      </w:pPr>
      <w:r>
        <w:rPr>
          <w:rFonts w:eastAsia="Arial CE" w:cs="Times New Roman" w:ascii="Times New Roman" w:hAnsi="Times New Roman"/>
          <w:b w:val="false"/>
          <w:bCs w:val="false"/>
          <w:sz w:val="24"/>
          <w:szCs w:val="24"/>
          <w:lang w:val="ro-RO"/>
        </w:rPr>
      </w:r>
    </w:p>
    <w:p>
      <w:pPr>
        <w:pStyle w:val="Normal"/>
        <w:spacing w:lineRule="auto" w:line="240"/>
        <w:ind w:left="1080" w:right="0" w:hanging="84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/>
        </w:rPr>
        <w:t xml:space="preserve">                    </w:t>
      </w:r>
    </w:p>
    <w:p>
      <w:pPr>
        <w:pStyle w:val="Normal"/>
        <w:spacing w:lineRule="auto" w:line="240"/>
        <w:ind w:left="1080" w:right="0" w:hanging="84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/>
        </w:rPr>
        <w:t xml:space="preserve">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szCs w:val="24"/>
        <w:rFonts w:cs="Symbol"/>
        <w:color w:val="000000"/>
        <w:lang w:val="en-US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WW8Num4z0">
    <w:name w:val="WW8Num4z0"/>
    <w:qFormat/>
    <w:rPr>
      <w:rFonts w:ascii="Symbol" w:hAnsi="Symbol" w:eastAsia="Arial" w:cs="OpenSymbol;Arial Unicode MS"/>
      <w:color w:val="000000"/>
      <w:sz w:val="24"/>
      <w:szCs w:val="24"/>
      <w:lang w:val="en-US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>
      <w:rFonts w:ascii="Symbol" w:hAnsi="Symbol" w:cs="Symbol"/>
    </w:rPr>
  </w:style>
  <w:style w:type="character" w:styleId="Emphasis">
    <w:name w:val="Emphasis"/>
    <w:qFormat/>
    <w:rPr>
      <w:i/>
      <w:iCs/>
    </w:rPr>
  </w:style>
  <w:style w:type="character" w:styleId="ListLabel1">
    <w:name w:val="ListLabel 1"/>
    <w:qFormat/>
    <w:rPr>
      <w:rFonts w:ascii="Times New Roman" w:hAnsi="Times New Roman" w:cs="Symbol"/>
      <w:b w:val="false"/>
      <w:color w:val="000000"/>
      <w:sz w:val="24"/>
      <w:szCs w:val="24"/>
      <w:lang w:val="en-US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ascii="Times New Roman" w:hAnsi="Times New Roman" w:cs="Symbol"/>
      <w:b w:val="false"/>
      <w:color w:val="000000"/>
      <w:sz w:val="24"/>
      <w:szCs w:val="24"/>
      <w:lang w:val="en-U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ascii="Times New Roman" w:hAnsi="Times New Roman" w:cs="Symbol"/>
      <w:b w:val="false"/>
      <w:color w:val="000000"/>
      <w:sz w:val="24"/>
      <w:szCs w:val="24"/>
      <w:lang w:val="en-U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LibreOffice/6.2.8.2$Windows_X86_64 LibreOffice_project/f82ddfca21ebc1e222a662a32b25c0c9d20169ee</Application>
  <Pages>1</Pages>
  <Words>217</Words>
  <Characters>1430</Characters>
  <CharactersWithSpaces>1809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ro-RO</dc:language>
  <cp:lastModifiedBy/>
  <dcterms:modified xsi:type="dcterms:W3CDTF">2024-04-11T11:44:09Z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